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trwały i spersonalizowany gadżet reklamowy?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Tworząc upominek reklamowy chcemy, aby był on efektowny i zapadał w pamięć naszego klienta. Dlatego, wybierając spersonalizowany, idealny gadżet, należy pamiętać o istotnej roli, jaką odgrywa rodzaj zadruku. Nadruk wykonany odpowiednią techniką będzie wytrzymały, dzięki czemu produkt, który podarujemy klientowi, latami może prezentować nasze logo i przypominać o marce.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metod nadruku na artykułach reklamowych. Wybór technologii jest uzależniony od materiału, z jakiego jest wykonany przedmiot, który chcemy poddać obróbce. Naszym gadżetem reklamowym mogą stać się zarówno przedmioty drewniane, plastikowe, szklane, jak i metalowe czy różnego rodzaju artykuły tekstylne.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iMould – jakość i innowacyjność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produkty reklamowe zostały zapamiętane, powinny być nie tylko pomysłowe, ale także solidnie wykonane. Innowacyjną, bardzo trwałą metodą, umożliwiającą naniesienie na plastikowe produkty dowolnej grafiki full kolor o jakości zdjęcia, na całą powierzchnię wybranego gadżetu, jest iMould. Idealnie pokrywa wszelkie wyżłobienia i nierówności. Bardzo istotny jest także fakt, iż przy korzystaniu z tej metody, mamy gwarancję nietoksyczności i możemy swobodnie używać jej w przypadku produktów przeznaczonych do kontaktu z żywnością. – Co ciekawe, iMould nie generuje kosztów związanych z przygotowalnią, ponieważ wystarczy plik w formacie PDF, którego optymalna rozdzielczość powinna wynosić 600 dpi – zauważa Karol Boba – Managing Director w firmie Elasto form Polska, która jest producentem najwyższej jakości materiałów reklamowych. – Posiadamy również nieograniczony wybór kolorów produktów, ponieważ przy metodzie iMould, wyrób jest produkowany i znakowany w jednej chwili. Dzięki temu produkcja gadżetu może się odbyć w dowolnym odcieniu z palety PANTONE. Warto również zaznaczyć, że w tym przypadku, nawet przy małym nakładzie, cena będzie korzystna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Nowatorskie znakowanie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Naszego klienta możemy zaskoczyć zarówno przedmiotem samym w sobie, jak i znajdującą się na nim grafiką. Jak stworzyć kreatywne nadruki? Ciekawym pomysłem jest podzielenie większego wzoru na mniejsze części. Jak to rozumieć? – Wybieramy jeden motyw graficzny – tło. Podczas produkcji jest on dzielony na mniejsze część, które są obracane pod różnym kątem i skalowane. Dodatkowym elementem jest stała grafika w postaci logotypu lub tekstu reklamowego. Dzięki temu, każde opakowanie jest inne, ale jednak utrzymane w jednej konwencji i stylu – wyjaśnia Karol Boba – Managing Director w firmie Elasto form Polska. – Na tej nowatorskiej metodzie znakowania opiera się “Give Away Collection”, czyli nasza propozycja na nowoczesne i niebanalne opakowania na słodycze typu flow-pack oraz blistrowe – dodaje Karol Boba z Elasto form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Trwale i efektownie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również metody łączące fotorealistyczny efekt końcowy oraz możliwość nadruku na całej powierzchni produktu. Jedną z nich jest wysokiej jakości nadruk cyfrowy, utrwalany promieniowaniem UV. – Technologia UV DIGITALdruk pozwala nanieść nadruk na przedmioty o dowolnym kolorze lub o nieregularnym kształcie, takie jak joja, otwieracze do butelek czy żetony – mówi Karol Boba – Managing Director w Elasto form Polska, firmie produkującej najwyższej jakości materiały reklamowe. – Dzięki nowoczesnym drukarkom, których używamy przy tego rodzaju zadruku, produkcja jest szybka, a efekt końcowy zawsze zgodny z oczekiwaniami – dodaje Karol Boba z Elasto form Polska. 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 fotorealistyczny efekt nadruku uzyskamy korzystając z metody Heattransfer, która charakteryzuje się przejrzystym i wyrazistym drukiem o wysokiej jakości oraz bardzo płynnymi przejściami tonalnymi. W tym przypadku istotne jest, że druk tego rodzaju można wykonywać niemal na każdej powierzchni, także na zakrzywieniach czy wgłębieniach.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Sprawdzone metody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 również o bardziej tradycyjnych sposobach nadruku. Jedną z najbardziej popularnych metod jest sitodruk. – Jeśli chodzi o barwy, to również w tym przypadku są one w pełni nasycone i wyraziste. Sitodruk znakomicie sprawdza się przy dużych powierzchniach czy logotypach. Jednocześnie jest rozwiązaniem trwałym i szybkim w realizacji – mówi Karol Boba – Managing Director w Elasto form Polska. Sitodruk z powodzeniem można stosować zarówno na powierzchniach prostych, jakimi są pudełka lub frisbee, jak i walcowych oraz cylindrycznych – różnego rodzaju kubkach czy bidonach.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Kolejną, równie często wykorzystywaną metodą, jest Tampodruk, stosowany głównie na metalowych i plastikowych artykułach. Doskonale zadrukowuje nierówności i umożliwia nadruk nawet bardzo małych detali. </w:t>
      </w:r>
    </w:p>
    <w:p>
      <w:r>
        <w:rPr>
          <w:rFonts w:ascii="calibri" w:hAnsi="calibri" w:eastAsia="calibri" w:cs="calibri"/>
          <w:sz w:val="24"/>
          <w:szCs w:val="24"/>
        </w:rPr>
        <w:t xml:space="preserve">Z kolei, jeśli zależy nam na eleganckiej i bardzo trwałej dekoracji danego produktu, warto rozważyć grawerowanie laserem. W tym przypadku nasz projekt może być wypalony w metalu, drewnie lub szkle.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gadżetu reklamowego, zwróćmy uwagę przede wszystkim na to, aby był on funkcjonalny, dzięki czemu będzie często używany. Dodatkowo, odpowiedni dobór techniki zadruku, gwarantuje nam stworzenie trwałego i wysoce spersonalizowanego gadżetu reklamowego, który przez długi czas będzie przypominał o naszej marce.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2026-11-02T20:15:05+01:00</dcterms:created>
  <dcterms:modified xsi:type="dcterms:W3CDTF">2026-11-02T20:15:05+01:00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