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stworzyć trwały i spersonalizowany gadżet reklamowy?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Tworząc upominek reklamowy chcemy, aby był on efektowny i zapadał w pamięć naszego klienta. Dlatego, wybierając spersonalizowany, idealny gadżet, należy pamiętać o istotnej roli, jaką odgrywa rodzaj zadruku. Nadruk wykonany odpowiednią techniką będzie wytrzymały, dzięki czemu produkt, który podarujemy klientowi, latami może prezentować nasze logo i przypominać o marce.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metod nadruku na artykułach reklamowych. Wybór technologii jest uzależniony od materiału, z jakiego jest wykonany przedmiot, który chcemy poddać obróbce. Naszym gadżetem reklamowym mogą stać się zarówno przedmioty drewniane, plastikowe, szklane, jak i metalowe czy różnego rodzaju artykuły tekstylne.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iMould – jakość i innowacyjność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nasze produkty reklamowe zostały zapamiętane, powinny być nie tylko pomysłowe, ale także solidnie wykonane. Innowacyjną, bardzo trwałą metodą, umożliwiającą naniesienie na plastikowe produkty dowolnej grafiki full kolor o jakości zdjęcia, na całą powierzchnię wybranego gadżetu, jest iMould. Idealnie pokrywa wszelkie wyżłobienia i nierówności. Bardzo istotny jest także fakt, iż przy korzystaniu z tej metody, mamy gwarancję nietoksyczności i możemy swobodnie używać jej w przypadku produktów przeznaczonych do kontaktu z żywnością. – Co ciekawe, iMould nie generuje kosztów związanych z przygotowalnią, ponieważ wystarczy plik w formacie PDF, którego optymalna rozdzielczość powinna wynosić 600 dpi – zauważa Karol Boba – Managing Director w firmie Elasto form Polska, która jest producentem najwyższej jakości materiałów reklamowych. – Posiadamy również nieograniczony wybór kolorów produktów, ponieważ przy metodzie iMould, wyrób jest produkowany i znakowany w jednej chwili. Dzięki temu produkcja gadżetu może się odbyć w dowolnym odcieniu z palety PANTONE. Warto również zaznaczyć, że w tym przypadku, nawet przy małym nakładzie, cena będzie korzystna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Nowatorskie znakowanie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Naszego klienta możemy zaskoczyć zarówno przedmiotem samym w sobie, jak i znajdującą się na nim grafiką. Jak stworzyć kreatywne nadruki? Ciekawym pomysłem jest podzielenie większego wzoru na mniejsze części. Jak to rozumieć? – Wybieramy jeden motyw graficzny – tło. Podczas produkcji jest on dzielony na mniejsze część, które są obracane pod różnym kątem i skalowane. Dodatkowym elementem jest stała grafika w postaci logotypu lub tekstu reklamowego. Dzięki temu, każde opakowanie jest inne, ale jednak utrzymane w jednej konwencji i stylu – wyjaśnia Karol Boba – Managing Director w firmie Elasto form Polska. – Na tej nowatorskiej metodzie znakowania opiera się “Give Away Collection”, czyli nasza propozycja na nowoczesne i niebanalne opakowania na słodycze typu flow-pack oraz blistrowe – dodaje Karol Boba z Elasto form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Trwale i efektownie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Istnieją również metody łączące fotorealistyczny efekt końcowy oraz możliwość nadruku na całej powierzchni produktu. Jedną z nich jest wysokiej jakości nadruk cyfrowy, utrwalany promieniowaniem UV. – Technologia UV DIGITALdruk pozwala nanieść nadruk na przedmioty o dowolnym kolorze lub o nieregularnym kształcie, takie jak joja, otwieracze do butelek czy żetony – mówi Karol Boba – Managing Director w Elasto form Polska, firmie produkującej najwyższej jakości materiały reklamowe. – Dzięki nowoczesnym drukarkom, których używamy przy tego rodzaju zadruku, produkcja jest szybka, a efekt końcowy zawsze zgodny z oczekiwaniami – dodaje Karol Boba z Elasto form Polska. 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 fotorealistyczny efekt nadruku uzyskamy korzystając z metody Heattransfer, która charakteryzuje się przejrzystym i wyrazistym drukiem o wysokiej jakości oraz bardzo płynnymi przejściami tonalnymi. W tym przypadku istotne jest, że druk tego rodzaju można wykonywać niemal na każdej powierzchni, także na zakrzywieniach czy wgłębieniach.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Sprawdzone metody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zapominajmy również o bardziej tradycyjnych sposobach nadruku. Jedną z najbardziej popularnych metod jest sitodruk. – Jeśli chodzi o barwy, to również w tym przypadku są one w pełni nasycone i wyraziste. Sitodruk znakomicie sprawdza się przy dużych powierzchniach czy logotypach. Jednocześnie jest rozwiązaniem trwałym i szybkim w realizacji – mówi Karol Boba – Managing Director w Elasto form Polska. Sitodruk z powodzeniem można stosować zarówno na powierzchniach prostych, jakimi są pudełka lub frisbee, jak i walcowych oraz cylindrycznych – różnego rodzaju kubkach czy bidonach. </w:t>
      </w:r>
    </w:p>
    <w:p>
      <w:r>
        <w:rPr>
          <w:rFonts w:ascii="calibri" w:hAnsi="calibri" w:eastAsia="calibri" w:cs="calibri"/>
          <w:sz w:val="24"/>
          <w:szCs w:val="24"/>
        </w:rPr>
        <w:t xml:space="preserve">Kolejną, równie często wykorzystywaną metodą, jest Tampodruk, stosowany głównie na metalowych i plastikowych artykułach. Doskonale zadrukowuje nierówności i umożliwia nadruk nawet bardzo małych detali. </w:t>
      </w:r>
    </w:p>
    <w:p>
      <w:r>
        <w:rPr>
          <w:rFonts w:ascii="calibri" w:hAnsi="calibri" w:eastAsia="calibri" w:cs="calibri"/>
          <w:sz w:val="24"/>
          <w:szCs w:val="24"/>
        </w:rPr>
        <w:t xml:space="preserve">Z kolei, jeśli zależy nam na eleganckiej i bardzo trwałej dekoracji danego produktu, warto rozważyć grawerowanie laserem. W tym przypadku nasz projekt może być wypalony w metalu, drewnie lub szkle.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gadżetu reklamowego, zwróćmy uwagę przede wszystkim na to, aby był on funkcjonalny, dzięki czemu będzie często używany. Dodatkowo, odpowiedni dobór techniki zadruku, gwarantuje nam stworzenie trwałego i wysoce spersonalizowanego gadżetu reklamowego, który przez długi czas będzie przypominał o naszej marce.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2024-04-28T18:21:12+02:00</dcterms:created>
  <dcterms:modified xsi:type="dcterms:W3CDTF">2024-04-28T18:21:12+02:00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